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4E" w:rsidRPr="00307B9D" w:rsidRDefault="00FD2D0F" w:rsidP="00251D4C">
      <w:pPr>
        <w:jc w:val="both"/>
        <w:rPr>
          <w:rFonts w:ascii="Times New Roman" w:hAnsi="Times New Roman" w:cs="Times New Roman"/>
          <w:b/>
        </w:rPr>
      </w:pPr>
      <w:r w:rsidRPr="00307B9D">
        <w:rPr>
          <w:rFonts w:ascii="Times New Roman" w:hAnsi="Times New Roman" w:cs="Times New Roman"/>
          <w:b/>
        </w:rPr>
        <w:t>Milo</w:t>
      </w:r>
      <w:r w:rsidR="00C717FB" w:rsidRPr="00307B9D">
        <w:rPr>
          <w:rFonts w:ascii="Times New Roman" w:hAnsi="Times New Roman" w:cs="Times New Roman"/>
          <w:b/>
        </w:rPr>
        <w:t xml:space="preserve"> </w:t>
      </w:r>
      <w:r w:rsidR="009C4D7D" w:rsidRPr="00307B9D">
        <w:rPr>
          <w:rFonts w:ascii="Times New Roman" w:hAnsi="Times New Roman" w:cs="Times New Roman"/>
          <w:b/>
        </w:rPr>
        <w:t>School Council Meeting April 14</w:t>
      </w:r>
      <w:r w:rsidR="00311774" w:rsidRPr="00307B9D">
        <w:rPr>
          <w:rFonts w:ascii="Times New Roman" w:hAnsi="Times New Roman" w:cs="Times New Roman"/>
          <w:b/>
        </w:rPr>
        <w:t>, 2022</w:t>
      </w:r>
    </w:p>
    <w:p w:rsidR="00632F59" w:rsidRPr="00B50B85" w:rsidRDefault="00632F59" w:rsidP="00251D4C">
      <w:pPr>
        <w:jc w:val="both"/>
        <w:rPr>
          <w:rFonts w:ascii="Times New Roman" w:eastAsia="Times New Roman" w:hAnsi="Times New Roman" w:cs="Times New Roman"/>
          <w:color w:val="000000"/>
          <w:lang w:eastAsia="en-CA"/>
        </w:rPr>
      </w:pPr>
      <w:r w:rsidRPr="00B50B85">
        <w:rPr>
          <w:rFonts w:ascii="Times New Roman" w:hAnsi="Times New Roman" w:cs="Times New Roman"/>
          <w:b/>
        </w:rPr>
        <w:t>Highlights from the Boa</w:t>
      </w:r>
      <w:r w:rsidR="009C4D7D" w:rsidRPr="00B50B85">
        <w:rPr>
          <w:rFonts w:ascii="Times New Roman" w:hAnsi="Times New Roman" w:cs="Times New Roman"/>
          <w:b/>
        </w:rPr>
        <w:t>rd of Trustee meeting April 12</w:t>
      </w:r>
      <w:r w:rsidRPr="00B50B85">
        <w:rPr>
          <w:rFonts w:ascii="Times New Roman" w:hAnsi="Times New Roman" w:cs="Times New Roman"/>
          <w:b/>
        </w:rPr>
        <w:t>, 2022</w:t>
      </w:r>
    </w:p>
    <w:p w:rsidR="009C4D7D" w:rsidRDefault="009C4D7D" w:rsidP="00251D4C">
      <w:pPr>
        <w:pStyle w:val="NormalWeb"/>
        <w:spacing w:before="228" w:after="0"/>
        <w:jc w:val="both"/>
      </w:pPr>
      <w:r w:rsidRPr="00B50B85">
        <w:rPr>
          <w:b/>
        </w:rPr>
        <w:t>Off-Campus Programming</w:t>
      </w:r>
      <w:r>
        <w:t>:</w:t>
      </w:r>
      <w:r>
        <w:t xml:space="preserve"> Palliser School Division offers collaborative learning opportunities and partnerships between school and community partners. Opportunities include Work Experience, RAP, Green Certificate, </w:t>
      </w:r>
      <w:proofErr w:type="spellStart"/>
      <w:r>
        <w:t>Explorator</w:t>
      </w:r>
      <w:bookmarkStart w:id="0" w:name="_GoBack"/>
      <w:bookmarkEnd w:id="0"/>
      <w:r>
        <w:t>ies</w:t>
      </w:r>
      <w:proofErr w:type="spellEnd"/>
      <w:r>
        <w:t xml:space="preserve"> and Dual Credit with post secondary partners including University of Lethbridge, Lethbridge College, SAIT, NAIT, Ambrose University, Prairie College, Olds College, and the University of Calgary. Five schools are piloting a Transition to Life (Post Secondary) Course, two schools are piloting a culinary course and </w:t>
      </w:r>
      <w:proofErr w:type="spellStart"/>
      <w:r>
        <w:t>FarmEd</w:t>
      </w:r>
      <w:proofErr w:type="spellEnd"/>
      <w:r>
        <w:t xml:space="preserve"> offers an immersive, place-based education centred on Agricultural practices and “farm to table”. The Trades and Vocational Education Committee (TAVE) is co-chaired by our division and developed the strategic framework aimed at building students’ trades, apprenticeships, and vocational educa</w:t>
      </w:r>
      <w:r>
        <w:t>tion knowledge and experiences.</w:t>
      </w:r>
    </w:p>
    <w:p w:rsidR="009C4D7D" w:rsidRDefault="009C4D7D" w:rsidP="00251D4C">
      <w:pPr>
        <w:pStyle w:val="NormalWeb"/>
        <w:spacing w:before="228" w:after="0"/>
        <w:jc w:val="both"/>
      </w:pPr>
      <w:r w:rsidRPr="00B50B85">
        <w:rPr>
          <w:b/>
        </w:rPr>
        <w:t>Wellness</w:t>
      </w:r>
      <w:r w:rsidRPr="00B50B85">
        <w:rPr>
          <w:b/>
        </w:rPr>
        <w:t>:</w:t>
      </w:r>
      <w:r>
        <w:t xml:space="preserve"> The Wellness goal of the division focuses on students becoming literate in mental health, gaining knowledge that will provide them confidence in their pursuit of living a healthy life. In the past year, there has been an increase in Family School Liaison Counselors (FSLC) team support. The Coordinator of Counseling, along with the team of FSLCs, provide one to one and group counseling to students in anxiety, trauma, grief and a multitude of other areas. The team supports schools through responding to crises and the Making Connections Worker are liaisons between families, schools and community. In the past year, there were over 748 classroom presentations related to wellness. </w:t>
      </w:r>
    </w:p>
    <w:p w:rsidR="009C4D7D" w:rsidRDefault="009C4D7D" w:rsidP="00251D4C">
      <w:pPr>
        <w:pStyle w:val="NormalWeb"/>
        <w:spacing w:before="228" w:after="0"/>
        <w:jc w:val="both"/>
      </w:pPr>
      <w:r w:rsidRPr="00B50B85">
        <w:rPr>
          <w:b/>
        </w:rPr>
        <w:t>Literacy</w:t>
      </w:r>
      <w:r w:rsidRPr="00B50B85">
        <w:rPr>
          <w:b/>
        </w:rPr>
        <w:t>:</w:t>
      </w:r>
      <w:r>
        <w:t xml:space="preserve"> </w:t>
      </w:r>
      <w:r>
        <w:t xml:space="preserve"> The division-wide literacy team carries out the Literacy Framework which emphasizes the key areas of Oral Language and Vocabulary, Disciplinary Literacy, Balanced Literacy, and Digital Literacy across grade levels and subjects. Experts in these areas have supported leaders in developing professional learning and aligning school-wide approaches to literacy. This year, staff attended over 40 division-wide professional learning opportunities related to literacy. Emphasis has been placed on strategies to further support staff with implementing changes in the K-3 En</w:t>
      </w:r>
      <w:r>
        <w:t>glish Language Arts curriculum.</w:t>
      </w:r>
    </w:p>
    <w:p w:rsidR="009C4D7D" w:rsidRPr="00632F59" w:rsidRDefault="009C4D7D" w:rsidP="00251D4C">
      <w:pPr>
        <w:pStyle w:val="NormalWeb"/>
        <w:spacing w:before="228" w:after="0"/>
        <w:jc w:val="both"/>
        <w:rPr>
          <w:rFonts w:asciiTheme="minorHAnsi" w:hAnsiTheme="minorHAnsi" w:cstheme="minorHAnsi"/>
          <w:sz w:val="22"/>
          <w:szCs w:val="22"/>
        </w:rPr>
      </w:pPr>
      <w:r w:rsidRPr="00B50B85">
        <w:rPr>
          <w:b/>
        </w:rPr>
        <w:t>Numeracy</w:t>
      </w:r>
      <w:r w:rsidR="00B50B85">
        <w:t>:</w:t>
      </w:r>
      <w:r>
        <w:t xml:space="preserve"> A numeracy team has been established to engage leaders, teachers, students and community to further the division’s numeracy framework. Focus will continue on key areas of elementary numeracy: number sense and fluency, mathematical reasoning, visual mathematics, problem solving, and rich tasks. An online platform will allow staff to share resources, plans and projects across the division</w:t>
      </w:r>
    </w:p>
    <w:p w:rsidR="00892C23" w:rsidRPr="00B50B85" w:rsidRDefault="00892C23" w:rsidP="00892C23">
      <w:pPr>
        <w:jc w:val="both"/>
        <w:rPr>
          <w:rFonts w:ascii="Times New Roman" w:hAnsi="Times New Roman" w:cs="Times New Roman"/>
        </w:rPr>
      </w:pPr>
    </w:p>
    <w:p w:rsidR="00892C23" w:rsidRPr="00B50B85" w:rsidRDefault="00892C23" w:rsidP="00892C23">
      <w:pPr>
        <w:jc w:val="both"/>
        <w:rPr>
          <w:rFonts w:ascii="Times New Roman" w:hAnsi="Times New Roman" w:cs="Times New Roman"/>
        </w:rPr>
      </w:pPr>
      <w:r w:rsidRPr="00B50B85">
        <w:rPr>
          <w:rFonts w:ascii="Times New Roman" w:hAnsi="Times New Roman" w:cs="Times New Roman"/>
        </w:rPr>
        <w:t xml:space="preserve">The next meeting of the Palliser Board </w:t>
      </w:r>
      <w:r w:rsidR="009C4D7D" w:rsidRPr="00B50B85">
        <w:rPr>
          <w:rFonts w:ascii="Times New Roman" w:hAnsi="Times New Roman" w:cs="Times New Roman"/>
        </w:rPr>
        <w:t>of Trustees is Tuesday, May 10</w:t>
      </w:r>
      <w:r w:rsidRPr="00B50B85">
        <w:rPr>
          <w:rFonts w:ascii="Times New Roman" w:hAnsi="Times New Roman" w:cs="Times New Roman"/>
        </w:rPr>
        <w:t>, 2022.</w:t>
      </w:r>
    </w:p>
    <w:p w:rsidR="0023054E" w:rsidRPr="00B50B85" w:rsidRDefault="007F3B13" w:rsidP="00251D4C">
      <w:pPr>
        <w:jc w:val="both"/>
        <w:rPr>
          <w:rFonts w:ascii="Times New Roman" w:hAnsi="Times New Roman" w:cs="Times New Roman"/>
        </w:rPr>
      </w:pPr>
      <w:r w:rsidRPr="00B50B85">
        <w:rPr>
          <w:rFonts w:ascii="Times New Roman" w:hAnsi="Times New Roman" w:cs="Times New Roman"/>
        </w:rPr>
        <w:t>Any questions/concerns please conta</w:t>
      </w:r>
      <w:r w:rsidR="00136513" w:rsidRPr="00B50B85">
        <w:rPr>
          <w:rFonts w:ascii="Times New Roman" w:hAnsi="Times New Roman" w:cs="Times New Roman"/>
        </w:rPr>
        <w:t>ct Lorelei Bexte (403) 485-0823</w:t>
      </w:r>
    </w:p>
    <w:p w:rsidR="00B50B85" w:rsidRPr="00B50B85" w:rsidRDefault="00B50B85">
      <w:pPr>
        <w:jc w:val="both"/>
        <w:rPr>
          <w:rFonts w:ascii="Times New Roman" w:hAnsi="Times New Roman" w:cs="Times New Roman"/>
        </w:rPr>
      </w:pPr>
    </w:p>
    <w:sectPr w:rsidR="00B50B85" w:rsidRPr="00B50B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4E"/>
    <w:rsid w:val="000227CE"/>
    <w:rsid w:val="0007596D"/>
    <w:rsid w:val="00080518"/>
    <w:rsid w:val="000B3000"/>
    <w:rsid w:val="00136513"/>
    <w:rsid w:val="0023054E"/>
    <w:rsid w:val="00251D4C"/>
    <w:rsid w:val="00307B9D"/>
    <w:rsid w:val="00311774"/>
    <w:rsid w:val="004F6B15"/>
    <w:rsid w:val="005D1A42"/>
    <w:rsid w:val="00632F59"/>
    <w:rsid w:val="00657E57"/>
    <w:rsid w:val="0066784C"/>
    <w:rsid w:val="006C7EF2"/>
    <w:rsid w:val="00786ACA"/>
    <w:rsid w:val="007A37C4"/>
    <w:rsid w:val="007F3B13"/>
    <w:rsid w:val="00884FD1"/>
    <w:rsid w:val="00892C23"/>
    <w:rsid w:val="00935457"/>
    <w:rsid w:val="00963882"/>
    <w:rsid w:val="009C4D7D"/>
    <w:rsid w:val="00B50B85"/>
    <w:rsid w:val="00C717FB"/>
    <w:rsid w:val="00C84534"/>
    <w:rsid w:val="00FB4CEE"/>
    <w:rsid w:val="00FD2D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7321"/>
  <w15:chartTrackingRefBased/>
  <w15:docId w15:val="{104BA201-370F-4252-A871-A8926D2F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96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92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4</cp:revision>
  <dcterms:created xsi:type="dcterms:W3CDTF">2022-04-14T17:22:00Z</dcterms:created>
  <dcterms:modified xsi:type="dcterms:W3CDTF">2022-04-14T18:51:00Z</dcterms:modified>
</cp:coreProperties>
</file>